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32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32"/>
          <w:highlight w:val="none"/>
        </w:rPr>
        <w:t>本次抽检项目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GB 2760-2014《食品安全国家标准 食品添加剂使用标准》，GB 2762-2017《食品安全国家标准 食品中污染物限量》，GB 2763-2021《食品安全国家标准 食品中农药最大残留限量》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31650-2019《食品安全国家标准 食品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中兽药最大残留限量》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，GB 19300-2014《食品安全国家标准 坚果与籽类食品》，GB 2763.1-2022《食品安全国家标准食品中2,4-滴丁酸钠盐等112种农药最大残留限量》，GB 2761-2017《食品安全国家标准 食品中真菌毒素限量》，《食品动物中禁止使用的药品及其他化合物清单》，GB 31650.1-2022《食品安全国家标准 食品中41种兽药最大残留限量》，GB 22556-2008《豆芽卫生标准》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1.葱的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三唑磷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、毒死蜱、乙酰甲胺磷、甲基异柳磷、水胺硫磷。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2.大白菜的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3.豆类的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铬(以Cr计)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赭曲霉毒素A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环丙唑醇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4.豆芽的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抽检项目包括亚硫酸盐(以SO₂计)、总汞(以Hg计)、6-苄基腺嘌呤(6-BA)、4-氯苯氧乙酸钠(以4-氯苯氧乙酸计)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5.番茄的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抽检项目包括氯氟氰菊酯和高效氯氟氰菊酯、氧乐果、敌敌畏、毒死蜱、烯酰吗啉、腐霉利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柑、橘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抽检项目包括丙溴磷、苯醚甲环唑、毒死蜱、联苯菊酯、氯唑磷、氯氟氰菊酯和高效氯氟氰菊酯、水胺硫磷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7.胡萝卜的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抽检项目包括氟虫腈、甲拌磷、氯氟氰菊酯和高效氯氟氰菊酯、铅(以Pb计)、毒死蜱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8.黄瓜的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抽检项目包括毒死蜱、敌敌畏、腐霉利、乙螨唑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9.鸡蛋的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氟虫腈、呋喃唑酮代谢物、地美硝唑、磺胺类(总量)、甲氧苄啶、甲砜霉素、氟苯尼考、多西环素、氧氟沙星、沙拉沙星、恩诺沙星、氯霉素、甲硝唑。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抽检项目包括噻虫胺、噻虫嗪、毒死蜱、敌敌畏、甲拌磷、甲拌磷砜、甲拌磷亚砜、敌敌畏、铅(以Pb计)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11.豇豆的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抽检项目包括水胺硫磷、灭蝇胺、克百威、毒死蜱、啶虫脒、倍硫磷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12.结球甘蓝的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抽检项目包括氧乐果、毒死蜱、噻虫嗪、克百威、甲胺磷、灭线磷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13.韭菜的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抽检项目包括毒死蜱、腐霉利、敌敌畏、水胺硫磷、克百威、多菌灵、3-羟基克百威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14.辣椒的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抽检项目包括铅(以Pb计)、镉(以Cd计)、丙溴磷、敌敌畏、毒死蜱、联苯菊酯、噻虫胺、噻虫嗪、水胺硫磷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15.梨的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抽检项目包括毒死蜱、敌敌畏、水胺硫磷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16.萝卜的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抽检项目包括毒死蜱、氯氟氰菊酯和高效氯氟氰菊酯、氧乐果、克百威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17.马铃薯的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甲基异柳磷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辛硫磷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对硫磷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18.芒果的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抽检项目包括戊唑醇、噻虫胺、吡虫啉、氧乐果、吡唑醚菌酯、噻虫嗪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19.苹果的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抽检项目包括毒死蜱、啶虫脒、敌敌畏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20.普通白菜的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抽检项目包括吡虫啉、氧乐果、水胺硫磷、甲拌磷、甲胺磷、甲氨基阿维菌素苯甲酸盐、氟虫腈、毒死蜱、啶虫脒、敌敌畏、阿维菌素、氟氯氰菊酯和高效氟氯氰菊酯、氯氟氰菊酯和高效氯氟氰菊酯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21.茄子的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抽检项目包括甲拌磷、霜霉威和霜霉威盐酸盐、毒死蜱、克百威、镉（以 Cd 计）、氟虫腈、甲胺磷、水胺硫磷、噻虫胺、噻虫嗪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22.芹菜的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抽检项目包括氧乐果、水胺硫磷、克百威、甲拌磷、毒死蜱、敌敌畏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23.生干籽类的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抽检项目包括嘧菌酯、镉(以Cd计)、酸价(以脂肪计)(KOH)、过氧化值(以脂肪计)、黄曲霉毒素B₁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24.生姜的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抽检项目包括噻虫胺、噻虫嗪、毒死蜱、敌敌畏、甲拌磷、甲拌磷砜、甲拌磷亚砜、噻虫胺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25.甜瓜类的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抽检项目包括氧乐果、克百威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26.甜椒的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抽检项目包括水胺硫磷、噻虫嗪、噻虫胺、毒死蜱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27.西葫芦的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抽检项目包括克百威、氧乐果、氯氰菊酯和高效氯氰菊酯、甲胺磷、对硫磷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28.香蕉的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抽检项目包括联苯菊酯、多菌灵、吡唑醚菌酯、腈苯唑、噻虫胺、噻虫嗪、吡虫啉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29.洋葱的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抽检项目包括水胺硫磷、毒死蜱、氯氟氰菊酯和高效氯氟氰菊酯、氟虫腈、敌敌畏、杀扑磷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倍硫磷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30.樱桃番茄的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抽检项目包括克百威、氧乐果、氯氟氰菊酯和高效氯氟氰菊酯、敌敌畏、毒死蜱、烯酰吗啉、甲拌磷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highlight w:val="none"/>
        </w:rPr>
        <w:t>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食品添加剂使用标准》，GB 2762-2017《食品安全国家标准 食品中污染物限量》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，GB 14934-2016《食品安全国家标准 消毒餐(饮)具》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餐饮食品抽检项目包括苯甲酸及其钠盐(以苯甲酸计)、山梨酸及其钾盐(以山梨酸计)、糖精钠(以糖精计)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铬(以Cr计)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胭脂红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阴离子合成洗涤剂(以十二烷基苯磺酸钠计)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大肠菌群、脱氢乙酸及其钠盐 （以脱氢乙酸计）、二氧化硫残留量、铅(以Pb计)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抽检依据是NY/T 1040-2021《绿色食品 食用盐》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2762-2022《食品安全国家标准 食品中污染物限量》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GB/T 21999-2008《蚝油》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Q/SSJ 0001S-2017《料酒》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产品明示标准和质量要求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GB/T 24399-2009《黄豆酱》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2718-2014《食品安全国家标准 酿造酱》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Q/SXMTX 0002S-2021《穆堂香半固态调味料》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2719-2018《食品安全国家标准 食醋》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GB/T 20560-2006《地理标志产品 郫县豆瓣》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26878-2011《食品安全国家标准 食用盐碘含量》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GB/T 18187-2000《酿造食醋》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2717-2018《食品安全国家标准 酱油》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2721-2015《食品安全国家标准 食用盐》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Q/ZWST 0001S-2019《十三香调味品》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GB/T 18186-2000《酿造酱油》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2761-2017《食品安全国家标准 食品中真菌毒素限量》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29921-2021《食品安全国家标准 预包装食品中致病菌限量》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10133-2014《食品安全国家标准 水产调味品》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GB/T 8967-2007《谷氨酸钠(味精)》。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调味品抽检项目包括氯化钠(以湿基计)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氯化钠(以湿基计)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氨基酸态氮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总酸(以乙酸计)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总砷(以As计)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碘(以I计)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亚铁氰化钾/亚铁氰化钠(以亚铁氰根计)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大肠菌群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菌落总数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钡(以Ba计)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二氧化硫残留量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罂粟碱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不挥发酸(以乳酸计)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全氮(以氮计)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黄曲霉毒素B₁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罗丹明B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谷氨酸钠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吗啡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铵盐(以占氨基酸态氮的百分比计)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糖精钠(以糖精计)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可待因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那可丁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对羟基苯甲酸酯类及其钠盐(对羟基苯甲酸甲酯钠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总汞(以Hg计)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对羟基苯甲酸乙酯及其钠盐)(以对羟基苯甲酸计)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三氯蔗糖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氯离子(Cl⁻)(辅助)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沙门氏菌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钙(Ca²⁺)(辅助)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镁(Mg²⁺)(辅助)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硫酸根(SO₄²⁻)(辅助)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阿斯巴甜。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GB 2762-2022《食品安全国家标准 食品中污染物限量》,GB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，GB 31637-2016《食品安全国家标准 食用淀粉》。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淀粉及淀粉制</w:t>
      </w:r>
      <w:r>
        <w:rPr>
          <w:rFonts w:hint="eastAsia" w:ascii="仿宋_GB2312" w:eastAsia="仿宋_GB2312"/>
          <w:sz w:val="32"/>
          <w:szCs w:val="32"/>
          <w:highlight w:val="none"/>
        </w:rPr>
        <w:t>品抽检项目包括铅(以Pb计)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铝的残留量(干样品,以Al计)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、二氧化硫残留量、霉菌和酵母、菌落总数、脱氢乙酸及其钠盐(以脱氢乙酸计)、大肠菌群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食品添加剂使用标准》，GB 2761-2017《食品安全国家标准 食品中真菌毒素限量》，GB 2762-2017《食品安全国家标准 食品中污染物限量》，产品明示标准和质量要求，卫生部公告[2011]第4号 卫生部等7部门《关于撤销食品添加剂过氧化苯甲酰、过氧化钙的公告》。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粮食加工品抽检项目包括铅(以Pb计)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苯并[a]芘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玉米赤霉烯酮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过氧化苯甲酰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无机砷(以As计)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偶氮甲酰胺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黄曲霉毒素B₁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赭曲霉毒素A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脱氧雪腐镰刀菌烯醇。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  <w:highlight w:val="none"/>
        </w:rPr>
        <w:t>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13104-2014《食品安全国家标准 食糖》,GB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食糖抽检项目包括螨、二氧化硫残留量。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  <w:highlight w:val="none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2762-2017《食品安全国家标准 食品中污染物限量》,GB 2760-2014《食品安全国家标准 食品添加剂使用标准》,Q/SSS0004S-2018《盐水竹笋》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，产品明示标准和质量要求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蔬菜制品抽检项目包括铅(以Pb计)、亚硝酸盐(以NaNO₂计)、苯甲酸及其钠盐(以苯甲酸计)、山梨酸及其钾盐(以山梨酸计)、脱氢乙酸及其钠盐(以脱氢乙酸计)、糖精钠(以糖精计)、甜蜜素(以环己基氨基磺酸计)、阿斯巴甜、二氧化硫残留量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  <w:highlight w:val="none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25190-2010《食品安全国家标准 灭菌乳》,GB 25191-2010《食品安全国家标准 调制乳》,GB 2760-2014《食品安全国家标准 食品添加剂使用标准》,GB 29921-2021《食品安全国家标准 预包装食品中致病菌限量》,卫生部、工业和信息化部、农业部、工商总局、质检总局公告2011年第10号《关于三聚氰胺在食品中的限量值的公告》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，GB 19302-2010《食品安全国家标准 发酵乳》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乳制品抽检项目包括蛋白质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酸度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商业无菌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霉菌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大肠菌群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非脂乳固体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丙二醇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三聚氰胺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脂肪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酵母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乳酸菌数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沙门氏菌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金黄色葡萄球菌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  <w:highlight w:val="none"/>
        </w:rPr>
        <w:t>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食品添加剂使用标准》,GB 7100-2015《食品安全国家标准 饼干》。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饼干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抽检项目包括铝的残留量(干样品，以Al计)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脱氢乙酸及其钠盐（以脱氢乙酸计）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霉菌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黑体" w:hAnsi="黑体" w:eastAsia="黑体"/>
          <w:sz w:val="32"/>
          <w:szCs w:val="32"/>
          <w:highlight w:val="none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29921-2021《食品安全国家标准 预包装食品中致病菌限量》,GB 2712-2014《食品安全国家标准 豆制品》,GB 2760-2014《食品安全国家标准 食品添加剂使用标准》,GB 2762-2017《食品安全国家标准 食品中污染物限量》。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豆制品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金黄色葡萄球菌、沙门氏菌、大肠菌群、糖精钠(以糖精计)、丙酸及其钠盐、钙盐(以丙酸计)、脱氢乙酸及其钠盐(以脱氢乙酸计)、山梨酸及其钾盐(以山梨酸计)、苯甲酸及其钠盐(以苯甲酸计)、铅(以Pb计)、铝的残留量(干样品,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/>
          <w:sz w:val="32"/>
          <w:szCs w:val="32"/>
          <w:highlight w:val="none"/>
        </w:rPr>
        <w:t>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7099-2015《食品安全国家标准 糕点、面包》,GB 2762-2022《食品安全国家标准 食品中污染物限量》,GB 2760-2014《食品安全国家标准 食品添加剂使用标准》,GB 29921-2021《食品安全国家标准 预包装食品中致病菌限量》。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糕点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酸价(以脂肪计)(KOH)、过氧化值(以脂肪计)、铅(以Pb计)、苯甲酸及其钠盐(以苯甲酸计)、山梨酸及其钾盐(以山梨酸计)、糖精钠(以糖精计)、甜蜜素(以环己基氨基磺酸计)、安赛蜜、铝的残留量(干样品、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2762-2017《食品安全国家标准 食品中污染物限量》,GB 2760-2014《食品安全国家标准 食品添加剂使用标准》,GB 7098-2015《食品安全国家标准 罐头食品》。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罐头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抽检项目包括铅(以Pb计)、柠檬黄、日落黄、脱氢乙酸及其钠盐(以脱氢乙酸计)、苯甲酸及其钠盐(以苯甲酸计)、山梨酸及其钾盐(以山梨酸计)、糖精钠(以糖精计)、甜蜜素(以环己基氨基磺酸计)、商业无菌。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抽检依据是GB/T 10781.2-2006《清香型白酒》,GB 2762-2017《食品安全国家标准 食品中污染物限量》,GB 2757-2012《食品安全国家标准 蒸馏酒及其配制酒》,GB 2760-2014《食品安全国家标准 食品添加剂使用标准》,产品明示质量要求。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酒类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抽检项目包括酒精度、铅(以Pb计)、甲醇、氰化物(以HCN计)、糖精钠(以糖精计)、甜蜜素(以环己基氨基磺酸计)、三氯蔗糖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、苯甲酸及其钠盐(以苯甲酸计)、山梨酸及其钾盐(以山梨酸计)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2762-2022《食品安全国家标准 食品中污染物限量》,GB 2760-2014《食品安全国家标准 食品添加剂使用标准》,整顿办函[2011]1号《食品中可能违法添加的非食用物质和易滥用的食品添加剂品种名单(第五批)》,GB 2726-2016《食品安全国家标准 熟肉制品》,GB 29921-2021《食品安全国家标准 预包装食品中致病菌限量》。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肉制品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铅(以Pb计)、亚硝酸盐(以亚硝酸钠计)、苯甲酸及其钠盐(以苯甲酸计)、山梨酸及其钾盐(以山梨酸计)、脱氢乙酸及其钠盐(以脱氢乙酸计)、纳他霉素、防腐剂混合使用时各自用量占其最大使用量的比例之和、胭脂红、氯霉素、菌落总数、大肠菌群、沙门氏菌、金黄色葡萄球菌、单核细胞增生李斯特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抽检依据是产品明示标准和质量要求,GB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食用油、油脂及其制品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抽检项目包括酸价(KOH)、过氧化值、溶剂残留量、乙基麦芽酚。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17401-2014《食品安全国家标准 膨化食品》,GB 2761-2017《食品安全国家标准 食品中真菌毒素限量》,GB 2760-2014《食品安全国家标准 食品添加剂使用标准》,GB 29921-2021《食品安全国家标准 预包装食品中致病菌限量》。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薯类和膨化食品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水分、酸价(以脂肪计)(KOH)、过氧化值(以脂肪计)、黄曲霉毒素B₁、糖精钠(以糖精计)、苯甲酸及其钠盐(以苯甲酸计)、山梨酸及其钾盐(以山梨酸计)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19299-2015《食品安全国家标准 果冻》。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糖果制品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抽检项目包括山梨酸及其钾盐(以山梨酸计)、苯甲酸及其钠盐(以苯甲酸计)、糖精钠(以糖精计)、甜蜜素(以环己基氨基磺酸计)、菌落总数、大肠菌群、霉菌、酵母。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抽检依据是GB/T 21733-2008《茶饮料》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19298-2014《食品安全国家标准 包装饮用水》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17323-1998《瓶装饮用纯净水》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2762-2022《食品安全国家标准 食品中污染物限量》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Q/NFS 0001S-2021《饮用天然水》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GB 7101-2022《食品安全国家标准 饮料》。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饮料</w:t>
      </w:r>
      <w:r>
        <w:rPr>
          <w:rFonts w:hint="eastAsia" w:ascii="仿宋_GB2312" w:eastAsia="仿宋_GB2312"/>
          <w:sz w:val="32"/>
          <w:szCs w:val="32"/>
          <w:highlight w:val="none"/>
        </w:rPr>
        <w:t>抽检项目包括铅(以Pb计)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茶多酚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耗氧量(以O₂计)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电导率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咖啡因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总砷(以As计)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糖精钠(以糖精计)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菌落总数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亚硝酸盐(以NO₂⁻计)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安赛蜜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余氯(游离氯)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柠檬黄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溴酸盐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日落黄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三氯甲烷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大肠菌群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铜绿假单胞菌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霉菌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612013"/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14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Tk0MWYwYzYyNmVmM2Q1ZWMyNTg2NmY2YTVkODQifQ=="/>
  </w:docVars>
  <w:rsids>
    <w:rsidRoot w:val="00692F72"/>
    <w:rsid w:val="000B01AC"/>
    <w:rsid w:val="0020358A"/>
    <w:rsid w:val="002131A5"/>
    <w:rsid w:val="003A546F"/>
    <w:rsid w:val="00692F72"/>
    <w:rsid w:val="008166F4"/>
    <w:rsid w:val="008B5614"/>
    <w:rsid w:val="00965928"/>
    <w:rsid w:val="00AB4A25"/>
    <w:rsid w:val="00C155D3"/>
    <w:rsid w:val="00CB1A35"/>
    <w:rsid w:val="00D66AD1"/>
    <w:rsid w:val="00EA6495"/>
    <w:rsid w:val="0313544C"/>
    <w:rsid w:val="039B242E"/>
    <w:rsid w:val="04497378"/>
    <w:rsid w:val="05486A0C"/>
    <w:rsid w:val="09C851E3"/>
    <w:rsid w:val="0AC05EBA"/>
    <w:rsid w:val="0B8E67E2"/>
    <w:rsid w:val="11BC01D5"/>
    <w:rsid w:val="11EE067B"/>
    <w:rsid w:val="13D35F6A"/>
    <w:rsid w:val="14D96C9A"/>
    <w:rsid w:val="193A5014"/>
    <w:rsid w:val="1AEF6758"/>
    <w:rsid w:val="1BB10937"/>
    <w:rsid w:val="1BF754B3"/>
    <w:rsid w:val="1CCF1998"/>
    <w:rsid w:val="1D7E7C3A"/>
    <w:rsid w:val="230010F2"/>
    <w:rsid w:val="25C07B32"/>
    <w:rsid w:val="26445168"/>
    <w:rsid w:val="2B022E2A"/>
    <w:rsid w:val="2BA74800"/>
    <w:rsid w:val="2CCD6A2D"/>
    <w:rsid w:val="2DDF49F2"/>
    <w:rsid w:val="2F125E19"/>
    <w:rsid w:val="2F3D3E2B"/>
    <w:rsid w:val="31864EB8"/>
    <w:rsid w:val="352C5D76"/>
    <w:rsid w:val="3562649D"/>
    <w:rsid w:val="38190834"/>
    <w:rsid w:val="382A0C93"/>
    <w:rsid w:val="38AB2027"/>
    <w:rsid w:val="3D5F318D"/>
    <w:rsid w:val="41636DCA"/>
    <w:rsid w:val="43B642FA"/>
    <w:rsid w:val="49F74AE3"/>
    <w:rsid w:val="4B8576FE"/>
    <w:rsid w:val="4E0B17FC"/>
    <w:rsid w:val="4FEE6EF1"/>
    <w:rsid w:val="556A671B"/>
    <w:rsid w:val="557345A0"/>
    <w:rsid w:val="563F54B2"/>
    <w:rsid w:val="568078C8"/>
    <w:rsid w:val="59D64D53"/>
    <w:rsid w:val="5AB34A62"/>
    <w:rsid w:val="5B33135D"/>
    <w:rsid w:val="5CA442C0"/>
    <w:rsid w:val="62394FD8"/>
    <w:rsid w:val="640C1A9E"/>
    <w:rsid w:val="66DA0FB3"/>
    <w:rsid w:val="685917F9"/>
    <w:rsid w:val="687F5BE1"/>
    <w:rsid w:val="69AF452F"/>
    <w:rsid w:val="6BA11A5B"/>
    <w:rsid w:val="6C103709"/>
    <w:rsid w:val="6E494CC8"/>
    <w:rsid w:val="6FD26F3F"/>
    <w:rsid w:val="70517FB1"/>
    <w:rsid w:val="76DE5D14"/>
    <w:rsid w:val="77E93077"/>
    <w:rsid w:val="78FB3012"/>
    <w:rsid w:val="790251AB"/>
    <w:rsid w:val="79A43042"/>
    <w:rsid w:val="79DD09BA"/>
    <w:rsid w:val="7E7C57AE"/>
    <w:rsid w:val="7F1429C4"/>
    <w:rsid w:val="7F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5823</Words>
  <Characters>6846</Characters>
  <Lines>52</Lines>
  <Paragraphs>14</Paragraphs>
  <TotalTime>3</TotalTime>
  <ScaleCrop>false</ScaleCrop>
  <LinksUpToDate>false</LinksUpToDate>
  <CharactersWithSpaces>7017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2022-08-03T03:07:00Z</dcterms:created>
  <dc:creator>Windows 用户</dc:creator>
  <cp:lastModifiedBy>帅小伙</cp:lastModifiedBy>
  <dcterms:modified xsi:type="dcterms:W3CDTF">2023-11-28T01:35:46Z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3548C2719CD84F32B8DA8A2FED4217CD</vt:lpwstr>
  </property>
</Properties>
</file>