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4" w:line="219" w:lineRule="auto"/>
        <w:ind w:left="3223"/>
        <w:rPr>
          <w:rFonts w:ascii="宋体" w:hAnsi="宋体" w:eastAsia="宋体" w:cs="宋体"/>
          <w:sz w:val="35"/>
          <w:szCs w:val="35"/>
        </w:rPr>
      </w:pPr>
      <w:r>
        <w:rPr>
          <w:rFonts w:ascii="宋体" w:hAnsi="宋体" w:eastAsia="宋体" w:cs="宋体"/>
          <w:spacing w:val="3"/>
          <w:sz w:val="35"/>
          <w:szCs w:val="35"/>
        </w:rPr>
        <w:t>企业法人证明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单位法人，现向浐灞生态区</w:t>
      </w:r>
      <w:r>
        <w:rPr>
          <w:rFonts w:hint="eastAsia" w:ascii="仿宋_GB2312" w:hAnsi="仿宋_GB2312" w:eastAsia="仿宋_GB2312" w:cs="仿宋_GB2312"/>
          <w:sz w:val="32"/>
          <w:szCs w:val="32"/>
          <w:lang w:val="en-US" w:eastAsia="zh-CN"/>
        </w:rPr>
        <w:t>党群工作部</w:t>
      </w:r>
      <w:r>
        <w:rPr>
          <w:rFonts w:hint="eastAsia" w:ascii="仿宋_GB2312" w:hAnsi="仿宋_GB2312" w:eastAsia="仿宋_GB2312" w:cs="仿宋_GB2312"/>
          <w:sz w:val="32"/>
          <w:szCs w:val="32"/>
        </w:rPr>
        <w:t>申请创建职称评审账号，对于该账号的使用及管理，本人承诺如下：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该职称评审账号仅限本公司职工申报职称使用，不为非本公司职工以外的其他人员提供职称代评等其他服务。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不私自创建下级账号，如违反规定，接受取消企业职称申报权限。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单位明确一名职称工作负责人，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val="en-US" w:eastAsia="zh-CN"/>
        </w:rPr>
        <w:t>我公司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岗</w:t>
      </w:r>
      <w:r>
        <w:rPr>
          <w:rFonts w:hint="eastAsia" w:ascii="仿宋_GB2312" w:hAnsi="仿宋_GB2312" w:eastAsia="仿宋_GB2312" w:cs="仿宋_GB2312"/>
          <w:sz w:val="32"/>
          <w:szCs w:val="32"/>
        </w:rPr>
        <w:t>位，我司授予该名同志全权负责职称评审的相关事宜。该负责人应认真履行单位首要审核责任，严把申报人员提交评审相关  资料的齐全性及真实性。职称工作负责人发生变动时及时向账号分配单位提交人员变更备案手续。</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企业状态应为在业，如状态有变，应及时向账号分配单位备案并提交相应手续。</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我司郑重承诺，所提供的各类材料，均真实、准确、有效，如有伪造、隐瞒等弄虚作假行为，将自行承担相关法律责任。</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160" w:firstLineChars="13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800" w:firstLineChars="15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eastAsia="zh-CN"/>
        </w:rPr>
        <w:t>：</w:t>
      </w:r>
      <w:bookmarkStart w:id="0" w:name="_GoBack"/>
      <w:bookmarkEnd w:id="0"/>
    </w:p>
    <w:sectPr>
      <w:headerReference r:id="rId3" w:type="default"/>
      <w:pgSz w:w="11910" w:h="16850"/>
      <w:pgMar w:top="2098" w:right="1474" w:bottom="2154" w:left="1417"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1FBC39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customStyle="1" w:styleId="4">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2023-08-21T14:45:00Z</dcterms:created>
  <dc:creator>Kingsoft-PDF</dc:creator>
  <cp:lastModifiedBy>师贞茹</cp:lastModifiedBy>
  <dcterms:modified xsi:type="dcterms:W3CDTF">2023-08-21T06:50:38Z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2023-08-21T14:45:36Z</vt:filetime>
  </property>
  <property fmtid="{D5CDD505-2E9C-101B-9397-08002B2CF9AE}" pid="4" name="UsrData">
    <vt:lpwstr>64e3080502013b001f8678fb</vt:lpwstr>
  </property>
  <property fmtid="{D5CDD505-2E9C-101B-9397-08002B2CF9AE}" pid="5" name="KSOProductBuildVer">
    <vt:lpwstr>2052-11.8.2.8506</vt:lpwstr>
  </property>
</Properties>
</file>