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西安浐灞生态区住房和城乡建设局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“双随机一公开”检查结果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396"/>
        <w:gridCol w:w="2117"/>
        <w:gridCol w:w="1562"/>
        <w:gridCol w:w="1563"/>
        <w:gridCol w:w="1100"/>
        <w:gridCol w:w="1175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351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检查对象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检查人员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检查方式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检查主体</w:t>
            </w:r>
          </w:p>
        </w:tc>
        <w:tc>
          <w:tcPr>
            <w:tcW w:w="463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4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抽查类别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0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637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396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安全生产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防高坠专项检查</w:t>
            </w:r>
          </w:p>
        </w:tc>
        <w:tc>
          <w:tcPr>
            <w:tcW w:w="1562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前海幸福公馆</w:t>
            </w:r>
          </w:p>
        </w:tc>
        <w:tc>
          <w:tcPr>
            <w:tcW w:w="1563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贾卫、尤志鹏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《危险性较大的分部分项工程安全管规定》《陕西省建设工程质量和安全生产管理条例》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安全生产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深基坑专项检查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欧亚国际三期（商业）C地块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王敏哲、王新敏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</w:t>
            </w:r>
          </w:p>
        </w:tc>
        <w:tc>
          <w:tcPr>
            <w:tcW w:w="4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《危险性较大的分部分项工程安全管规定》《陕西省建设工程质量和安全生产管理条例》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安全生产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大型机械及附着式升降脚手架专项检查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西安浐灞腾讯云大数据中心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贾卫、张春龙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</w:t>
            </w:r>
          </w:p>
        </w:tc>
        <w:tc>
          <w:tcPr>
            <w:tcW w:w="4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《《建筑起重机械安全监督管理规定》《陕西省建设工程质量和安全生产管理条例》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保障农民工工资工资制度落实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保障农民工工资制度落实情况联合检查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旭辉·旭成昌泰二期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王敏哲、王新敏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</w:t>
            </w:r>
          </w:p>
        </w:tc>
        <w:tc>
          <w:tcPr>
            <w:tcW w:w="4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《保障农民工工资支付条例》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治污减霾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工地扬尘治理</w:t>
            </w:r>
          </w:p>
        </w:tc>
        <w:tc>
          <w:tcPr>
            <w:tcW w:w="15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万科金域东郡三期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马晓斌、温小卓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项目</w:t>
            </w:r>
          </w:p>
        </w:tc>
        <w:tc>
          <w:tcPr>
            <w:tcW w:w="4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《中华人民共和国大气污染防治法》《西安市工地扬尘治理条例》</w:t>
            </w:r>
          </w:p>
        </w:tc>
      </w:tr>
    </w:tbl>
    <w:p>
      <w:pPr>
        <w:spacing w:line="560" w:lineRule="exact"/>
        <w:jc w:val="both"/>
        <w:rPr>
          <w:rFonts w:ascii="仿宋_GB2312" w:hAnsi="仿宋_GB2312" w:eastAsia="仿宋_GB2312" w:cs="仿宋_GB2312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IwMTA1NGMyZTYxMjgxODAzYmNkZjA4ZjlmOWVhOWIifQ=="/>
  </w:docVars>
  <w:rsids>
    <w:rsidRoot w:val="00F3737A"/>
    <w:rsid w:val="00486554"/>
    <w:rsid w:val="009028E7"/>
    <w:rsid w:val="009F21B8"/>
    <w:rsid w:val="00E1265F"/>
    <w:rsid w:val="00F105A8"/>
    <w:rsid w:val="00F3737A"/>
    <w:rsid w:val="0C160BD4"/>
    <w:rsid w:val="0F751CB2"/>
    <w:rsid w:val="18763BD6"/>
    <w:rsid w:val="1FD41516"/>
    <w:rsid w:val="28DA4F6F"/>
    <w:rsid w:val="341B3564"/>
    <w:rsid w:val="39A866AA"/>
    <w:rsid w:val="518B0355"/>
    <w:rsid w:val="5F6D0817"/>
    <w:rsid w:val="5F764FE6"/>
    <w:rsid w:val="5FEA2999"/>
    <w:rsid w:val="61F433C1"/>
    <w:rsid w:val="703435B7"/>
    <w:rsid w:val="78B04650"/>
    <w:rsid w:val="7DC042EA"/>
    <w:rsid w:val="7E2E77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270</Words>
  <Characters>270</Characters>
  <Lines>2</Lines>
  <Paragraphs>1</Paragraphs>
  <TotalTime>3</TotalTime>
  <ScaleCrop>false</ScaleCrop>
  <LinksUpToDate>false</LinksUpToDate>
  <CharactersWithSpaces>282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2021-03-26T02:24:00Z</dcterms:created>
  <dc:creator>Administrator</dc:creator>
  <cp:lastModifiedBy>倔强的声音</cp:lastModifiedBy>
  <dcterms:modified xsi:type="dcterms:W3CDTF">2022-05-30T07:22:53Z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568D0153208740938B4E4F65F8A74116</vt:lpwstr>
  </property>
  <property fmtid="{D5CDD505-2E9C-101B-9397-08002B2CF9AE}" pid="4" name="commondata">
    <vt:lpwstr>eyJoZGlkIjoiODAxMzhkOGI1NzMxOGM2NjhlZWU0ZTg3ODY0ZjE4ZmUifQ==</vt:lpwstr>
  </property>
</Properties>
</file>