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西安浐灞生态区住房和城乡建设局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sz w:val="52"/>
          <w:szCs w:val="52"/>
        </w:rPr>
      </w:pPr>
      <w:r>
        <w:rPr>
          <w:rFonts w:hint="eastAsia" w:ascii="华文中宋" w:hAnsi="华文中宋" w:eastAsia="华文中宋" w:cs="华文中宋"/>
          <w:sz w:val="52"/>
          <w:szCs w:val="52"/>
        </w:rPr>
        <w:t>“双随机一公开”检查结果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201"/>
        <w:gridCol w:w="2312"/>
        <w:gridCol w:w="1562"/>
        <w:gridCol w:w="1563"/>
        <w:gridCol w:w="1100"/>
        <w:gridCol w:w="1175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序号</w:t>
            </w:r>
          </w:p>
        </w:tc>
        <w:tc>
          <w:tcPr>
            <w:tcW w:w="3513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检查对象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检查人员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检查方式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检查主体</w:t>
            </w:r>
          </w:p>
        </w:tc>
        <w:tc>
          <w:tcPr>
            <w:tcW w:w="46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54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抽查类别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抽查事项</w:t>
            </w:r>
          </w:p>
        </w:tc>
        <w:tc>
          <w:tcPr>
            <w:tcW w:w="1562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3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0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7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201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冬季安全生产、消防检查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龙湖·春江天序</w:t>
            </w: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王敏哲、王新敏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《中华人民共和国安全生产法》《中华人民共和国消防法》《陕西省建设工程质量和安全生产管理条例》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201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治污减霾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工地大气污染防治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both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万科·璞悦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王敏哲、张棋竣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《中华人民共和国大气污染防治法》《西安市扬尘污染防治条例》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201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根治农民工工资欠薪</w:t>
            </w:r>
          </w:p>
        </w:tc>
        <w:tc>
          <w:tcPr>
            <w:tcW w:w="2312" w:type="dxa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农民工工资支付情况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万科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·雁鸣湖</w:t>
            </w:r>
          </w:p>
        </w:tc>
        <w:tc>
          <w:tcPr>
            <w:tcW w:w="156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马晓斌、姜茹</w:t>
            </w:r>
          </w:p>
        </w:tc>
        <w:tc>
          <w:tcPr>
            <w:tcW w:w="11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现场检查</w:t>
            </w:r>
          </w:p>
        </w:tc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浐灞住建局</w:t>
            </w:r>
          </w:p>
        </w:tc>
        <w:tc>
          <w:tcPr>
            <w:tcW w:w="4637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《保障农民工工资支付条例》</w:t>
            </w:r>
            <w:bookmarkStart w:id="0" w:name="_GoBack"/>
            <w:bookmarkEnd w:id="0"/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37A"/>
    <w:rsid w:val="00486554"/>
    <w:rsid w:val="009028E7"/>
    <w:rsid w:val="009F21B8"/>
    <w:rsid w:val="00E1265F"/>
    <w:rsid w:val="00F105A8"/>
    <w:rsid w:val="00F3737A"/>
    <w:rsid w:val="0C160BD4"/>
    <w:rsid w:val="28DA4F6F"/>
    <w:rsid w:val="341B3564"/>
    <w:rsid w:val="39A866AA"/>
    <w:rsid w:val="5F764FE6"/>
    <w:rsid w:val="61F433C1"/>
    <w:rsid w:val="78B04650"/>
    <w:rsid w:val="7DC042EA"/>
    <w:rsid w:val="7E2E77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2021-03-26T02:24:00Z</dcterms:created>
  <dc:creator>Administrator</dc:creator>
  <cp:lastModifiedBy>Administrator</cp:lastModifiedBy>
  <dcterms:modified xsi:type="dcterms:W3CDTF">2021-11-30T05:26:12Z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568D0153208740938B4E4F65F8A74116</vt:lpwstr>
  </property>
</Properties>
</file>