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eastAsia="zh-CN"/>
        </w:rPr>
        <w:t>附件</w:t>
      </w:r>
      <w:r>
        <w:rPr>
          <w:rFonts w:hint="eastAsia"/>
          <w:szCs w:val="22"/>
          <w:lang w:val="en-US" w:eastAsia="zh-CN"/>
        </w:rPr>
        <w:t>.</w:t>
      </w:r>
    </w:p>
    <w:p>
      <w:pPr>
        <w:autoSpaceDE w:val="0"/>
        <w:autoSpaceDN w:val="0"/>
        <w:adjustRightInd w:val="0"/>
        <w:spacing w:line="540" w:lineRule="exact"/>
        <w:ind w:firstLine="67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32"/>
        </w:rPr>
        <w:t>专业技术职务任职资格申报人员基本情况汇总表</w:t>
      </w:r>
    </w:p>
    <w:p>
      <w:pPr>
        <w:widowControl/>
        <w:ind w:firstLine="360" w:firstLineChars="200"/>
        <w:jc w:val="both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zh-CN"/>
        </w:rPr>
        <w:t>填报单位盖章：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                                                               填报人：                                      报送日期：</w:t>
      </w:r>
    </w:p>
    <w:tbl>
      <w:tblPr>
        <w:tblStyle w:val="3"/>
        <w:tblW w:w="151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406"/>
        <w:gridCol w:w="657"/>
        <w:gridCol w:w="382"/>
        <w:gridCol w:w="767"/>
        <w:gridCol w:w="657"/>
        <w:gridCol w:w="656"/>
        <w:gridCol w:w="1312"/>
        <w:gridCol w:w="626"/>
        <w:gridCol w:w="1171"/>
        <w:gridCol w:w="820"/>
        <w:gridCol w:w="657"/>
        <w:gridCol w:w="983"/>
        <w:gridCol w:w="984"/>
        <w:gridCol w:w="727"/>
        <w:gridCol w:w="749"/>
        <w:gridCol w:w="657"/>
        <w:gridCol w:w="656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位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44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6"/>
              </w:tabs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学历情况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参加工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拟认定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申报专业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年限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学制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批准单位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批准时间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注：1、汇总表信息请与本人仔细核对后上报，一经上会，不得修改，如有误报，后果自负；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0" w:firstLineChars="200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2、“申报专业”栏将与职称证书上“专业名称”栏一致，请谨慎填写；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C212A"/>
    <w:rsid w:val="0B7A1711"/>
    <w:rsid w:val="10FC21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2018-08-29T06:25:00Z</dcterms:created>
  <dc:creator>是我</dc:creator>
  <cp:lastModifiedBy>Judy张艺</cp:lastModifiedBy>
  <dcterms:modified xsi:type="dcterms:W3CDTF">2021-09-25T07:15:34Z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69F5078ED85C4C088E1CA73A71F50D73</vt:lpwstr>
  </property>
</Properties>
</file>