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AC" w:rsidRDefault="00D725AC" w:rsidP="00D725A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725AC" w:rsidRDefault="00D725AC" w:rsidP="00D725AC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kern w:val="0"/>
          <w:sz w:val="32"/>
          <w:szCs w:val="32"/>
        </w:rPr>
        <w:t>拟修订管委会规范性文件及政策措施类文件目录（4件）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457"/>
        <w:gridCol w:w="5029"/>
        <w:gridCol w:w="1395"/>
      </w:tblGrid>
      <w:tr w:rsidR="00D725AC" w:rsidTr="00D95F7D">
        <w:trPr>
          <w:trHeight w:val="850"/>
          <w:jc w:val="center"/>
        </w:trPr>
        <w:tc>
          <w:tcPr>
            <w:tcW w:w="856" w:type="dxa"/>
            <w:vAlign w:val="center"/>
          </w:tcPr>
          <w:bookmarkEnd w:id="0"/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序号</w:t>
            </w:r>
          </w:p>
        </w:tc>
        <w:tc>
          <w:tcPr>
            <w:tcW w:w="1457" w:type="dxa"/>
            <w:vAlign w:val="center"/>
          </w:tcPr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文件字号</w:t>
            </w:r>
          </w:p>
        </w:tc>
        <w:tc>
          <w:tcPr>
            <w:tcW w:w="5029" w:type="dxa"/>
            <w:vAlign w:val="center"/>
          </w:tcPr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文件标题</w:t>
            </w:r>
          </w:p>
        </w:tc>
        <w:tc>
          <w:tcPr>
            <w:tcW w:w="1395" w:type="dxa"/>
            <w:vAlign w:val="center"/>
          </w:tcPr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/>
                <w:spacing w:val="-28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28"/>
                <w:sz w:val="30"/>
                <w:szCs w:val="30"/>
              </w:rPr>
              <w:t>发文日期</w:t>
            </w:r>
          </w:p>
        </w:tc>
      </w:tr>
      <w:tr w:rsidR="00D725AC" w:rsidTr="00D95F7D">
        <w:trPr>
          <w:trHeight w:val="567"/>
          <w:jc w:val="center"/>
        </w:trPr>
        <w:tc>
          <w:tcPr>
            <w:tcW w:w="856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pacing w:val="-26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西</w:t>
            </w:r>
            <w:proofErr w:type="gramStart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浐灞</w:t>
            </w:r>
            <w:proofErr w:type="gramEnd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发〔2017〕47号</w:t>
            </w:r>
          </w:p>
        </w:tc>
        <w:tc>
          <w:tcPr>
            <w:tcW w:w="5029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8"/>
                <w:sz w:val="24"/>
              </w:rPr>
              <w:t>关于印发</w:t>
            </w:r>
            <w:proofErr w:type="gramStart"/>
            <w:r>
              <w:rPr>
                <w:rFonts w:ascii="宋体" w:hAnsi="宋体" w:cs="宋体" w:hint="eastAsia"/>
                <w:bCs/>
                <w:spacing w:val="-28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bCs/>
                <w:spacing w:val="-28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pacing w:val="-28"/>
                <w:sz w:val="24"/>
              </w:rPr>
              <w:t>生态区生活垃圾收</w:t>
            </w:r>
            <w:r>
              <w:rPr>
                <w:rFonts w:ascii="仿宋_GB2312" w:eastAsia="仿宋_GB2312" w:hint="eastAsia"/>
                <w:bCs/>
                <w:spacing w:val="-28"/>
                <w:sz w:val="24"/>
              </w:rPr>
              <w:t>集清运管理暂行规定的通知</w:t>
            </w:r>
          </w:p>
        </w:tc>
        <w:tc>
          <w:tcPr>
            <w:tcW w:w="1395" w:type="dxa"/>
            <w:vAlign w:val="center"/>
          </w:tcPr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2017年</w:t>
            </w:r>
          </w:p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3月31日</w:t>
            </w:r>
          </w:p>
        </w:tc>
      </w:tr>
      <w:tr w:rsidR="00D725AC" w:rsidTr="00D95F7D">
        <w:trPr>
          <w:trHeight w:val="737"/>
          <w:jc w:val="center"/>
        </w:trPr>
        <w:tc>
          <w:tcPr>
            <w:tcW w:w="856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pacing w:val="-26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西</w:t>
            </w:r>
            <w:proofErr w:type="gramStart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浐灞</w:t>
            </w:r>
            <w:proofErr w:type="gramEnd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发〔2018〕109号</w:t>
            </w:r>
          </w:p>
        </w:tc>
        <w:tc>
          <w:tcPr>
            <w:tcW w:w="5029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关于印发西安</w:t>
            </w:r>
            <w:proofErr w:type="gramStart"/>
            <w:r>
              <w:rPr>
                <w:rFonts w:ascii="宋体" w:hAnsi="宋体" w:cs="微软雅黑" w:hint="eastAsia"/>
                <w:bCs/>
                <w:spacing w:val="-20"/>
                <w:sz w:val="24"/>
              </w:rPr>
              <w:t>浐</w:t>
            </w: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灞</w:t>
            </w:r>
            <w:proofErr w:type="gramEnd"/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生态区餐厨垃圾管理暂行办法的通知</w:t>
            </w:r>
          </w:p>
        </w:tc>
        <w:tc>
          <w:tcPr>
            <w:tcW w:w="1395" w:type="dxa"/>
            <w:vAlign w:val="center"/>
          </w:tcPr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2018年</w:t>
            </w:r>
          </w:p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6月25日</w:t>
            </w:r>
          </w:p>
        </w:tc>
      </w:tr>
      <w:tr w:rsidR="00D725AC" w:rsidTr="00D95F7D">
        <w:trPr>
          <w:trHeight w:val="567"/>
          <w:jc w:val="center"/>
        </w:trPr>
        <w:tc>
          <w:tcPr>
            <w:tcW w:w="856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pacing w:val="-26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西</w:t>
            </w:r>
            <w:proofErr w:type="gramStart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浐灞</w:t>
            </w:r>
            <w:proofErr w:type="gramEnd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发〔2018〕215号</w:t>
            </w:r>
          </w:p>
        </w:tc>
        <w:tc>
          <w:tcPr>
            <w:tcW w:w="5029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关于印发西安</w:t>
            </w:r>
            <w:proofErr w:type="gramStart"/>
            <w:r>
              <w:rPr>
                <w:rFonts w:ascii="宋体" w:hAnsi="宋体" w:cs="微软雅黑" w:hint="eastAsia"/>
                <w:bCs/>
                <w:spacing w:val="-20"/>
                <w:sz w:val="24"/>
              </w:rPr>
              <w:t>浐</w:t>
            </w: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灞</w:t>
            </w:r>
            <w:proofErr w:type="gramEnd"/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生态区违法建设查处工作程序的通知</w:t>
            </w:r>
          </w:p>
        </w:tc>
        <w:tc>
          <w:tcPr>
            <w:tcW w:w="1395" w:type="dxa"/>
            <w:vAlign w:val="center"/>
          </w:tcPr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2018年</w:t>
            </w:r>
          </w:p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12月5日</w:t>
            </w:r>
          </w:p>
        </w:tc>
      </w:tr>
      <w:tr w:rsidR="00D725AC" w:rsidTr="00D95F7D">
        <w:trPr>
          <w:trHeight w:val="737"/>
          <w:jc w:val="center"/>
        </w:trPr>
        <w:tc>
          <w:tcPr>
            <w:tcW w:w="856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pacing w:val="-26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西</w:t>
            </w:r>
            <w:proofErr w:type="gramStart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浐灞</w:t>
            </w:r>
            <w:proofErr w:type="gramEnd"/>
            <w:r>
              <w:rPr>
                <w:rFonts w:ascii="仿宋_GB2312" w:eastAsia="仿宋_GB2312" w:hint="eastAsia"/>
                <w:bCs/>
                <w:spacing w:val="-26"/>
                <w:sz w:val="24"/>
              </w:rPr>
              <w:t>发〔2018〕144号</w:t>
            </w:r>
          </w:p>
        </w:tc>
        <w:tc>
          <w:tcPr>
            <w:tcW w:w="5029" w:type="dxa"/>
            <w:vAlign w:val="center"/>
          </w:tcPr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 w:hint="eastAsia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关于印发</w:t>
            </w:r>
            <w:proofErr w:type="gramStart"/>
            <w:r>
              <w:rPr>
                <w:rFonts w:ascii="宋体" w:hAnsi="宋体" w:cs="宋体" w:hint="eastAsia"/>
                <w:spacing w:val="-11"/>
                <w:sz w:val="24"/>
              </w:rPr>
              <w:t>浐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生态区支持金融产业发</w:t>
            </w:r>
            <w:r>
              <w:rPr>
                <w:rFonts w:ascii="仿宋_GB2312" w:eastAsia="仿宋_GB2312" w:hint="eastAsia"/>
                <w:spacing w:val="-11"/>
                <w:sz w:val="24"/>
              </w:rPr>
              <w:t>展</w:t>
            </w:r>
          </w:p>
          <w:p w:rsidR="00D725AC" w:rsidRDefault="00D725AC" w:rsidP="00D95F7D">
            <w:pPr>
              <w:tabs>
                <w:tab w:val="left" w:pos="760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实施意见（试行）的通知</w:t>
            </w:r>
          </w:p>
        </w:tc>
        <w:tc>
          <w:tcPr>
            <w:tcW w:w="1395" w:type="dxa"/>
            <w:vAlign w:val="center"/>
          </w:tcPr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</w:p>
          <w:p w:rsidR="00D725AC" w:rsidRDefault="00D725AC" w:rsidP="00D95F7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8月15日</w:t>
            </w:r>
          </w:p>
        </w:tc>
      </w:tr>
    </w:tbl>
    <w:p w:rsidR="00D725AC" w:rsidRDefault="00D725AC" w:rsidP="00D725A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FD5114" w:rsidRDefault="00FD5114"/>
    <w:sectPr w:rsidR="00FD5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B3" w:rsidRDefault="000120B3" w:rsidP="00D725AC">
      <w:r>
        <w:separator/>
      </w:r>
    </w:p>
  </w:endnote>
  <w:endnote w:type="continuationSeparator" w:id="0">
    <w:p w:rsidR="000120B3" w:rsidRDefault="000120B3" w:rsidP="00D7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B3" w:rsidRDefault="000120B3" w:rsidP="00D725AC">
      <w:r>
        <w:separator/>
      </w:r>
    </w:p>
  </w:footnote>
  <w:footnote w:type="continuationSeparator" w:id="0">
    <w:p w:rsidR="000120B3" w:rsidRDefault="000120B3" w:rsidP="00D7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5"/>
    <w:rsid w:val="000015FD"/>
    <w:rsid w:val="000120B3"/>
    <w:rsid w:val="00013200"/>
    <w:rsid w:val="00014CEE"/>
    <w:rsid w:val="0004169F"/>
    <w:rsid w:val="00072D03"/>
    <w:rsid w:val="000A0734"/>
    <w:rsid w:val="000D6AD2"/>
    <w:rsid w:val="0011027B"/>
    <w:rsid w:val="001355B1"/>
    <w:rsid w:val="001436EC"/>
    <w:rsid w:val="00174528"/>
    <w:rsid w:val="001A7ACB"/>
    <w:rsid w:val="001B0286"/>
    <w:rsid w:val="001E1D27"/>
    <w:rsid w:val="00214A76"/>
    <w:rsid w:val="00240445"/>
    <w:rsid w:val="00277EDE"/>
    <w:rsid w:val="002E405B"/>
    <w:rsid w:val="002F3A35"/>
    <w:rsid w:val="003068D1"/>
    <w:rsid w:val="00321657"/>
    <w:rsid w:val="00323D3B"/>
    <w:rsid w:val="00335C28"/>
    <w:rsid w:val="00395659"/>
    <w:rsid w:val="003C4DF1"/>
    <w:rsid w:val="003C74EA"/>
    <w:rsid w:val="003D029C"/>
    <w:rsid w:val="003E0AF8"/>
    <w:rsid w:val="004125CF"/>
    <w:rsid w:val="0043360A"/>
    <w:rsid w:val="004623C1"/>
    <w:rsid w:val="00462EBB"/>
    <w:rsid w:val="00466F7F"/>
    <w:rsid w:val="004B0134"/>
    <w:rsid w:val="004B58BF"/>
    <w:rsid w:val="004C460C"/>
    <w:rsid w:val="004C5D34"/>
    <w:rsid w:val="004D6355"/>
    <w:rsid w:val="004F4B40"/>
    <w:rsid w:val="004F6007"/>
    <w:rsid w:val="004F6F9A"/>
    <w:rsid w:val="00501278"/>
    <w:rsid w:val="005035AF"/>
    <w:rsid w:val="00507F54"/>
    <w:rsid w:val="00511050"/>
    <w:rsid w:val="00535307"/>
    <w:rsid w:val="005541EC"/>
    <w:rsid w:val="00566523"/>
    <w:rsid w:val="00570E4A"/>
    <w:rsid w:val="005825D5"/>
    <w:rsid w:val="005965B8"/>
    <w:rsid w:val="005B6CC1"/>
    <w:rsid w:val="005C0A6F"/>
    <w:rsid w:val="005C1781"/>
    <w:rsid w:val="006249C7"/>
    <w:rsid w:val="00636AD1"/>
    <w:rsid w:val="006422C2"/>
    <w:rsid w:val="006434C7"/>
    <w:rsid w:val="006443F5"/>
    <w:rsid w:val="00693EF2"/>
    <w:rsid w:val="006A723B"/>
    <w:rsid w:val="006F7210"/>
    <w:rsid w:val="00712344"/>
    <w:rsid w:val="00752848"/>
    <w:rsid w:val="00756084"/>
    <w:rsid w:val="00770D0E"/>
    <w:rsid w:val="007825C2"/>
    <w:rsid w:val="00787A0F"/>
    <w:rsid w:val="0079056C"/>
    <w:rsid w:val="007A383B"/>
    <w:rsid w:val="007C780E"/>
    <w:rsid w:val="007D1014"/>
    <w:rsid w:val="007D2100"/>
    <w:rsid w:val="007F442C"/>
    <w:rsid w:val="00813158"/>
    <w:rsid w:val="00815AF0"/>
    <w:rsid w:val="00834DF1"/>
    <w:rsid w:val="00842DB5"/>
    <w:rsid w:val="008A0050"/>
    <w:rsid w:val="008B3822"/>
    <w:rsid w:val="008C6B5F"/>
    <w:rsid w:val="008F3120"/>
    <w:rsid w:val="0095308C"/>
    <w:rsid w:val="00953E16"/>
    <w:rsid w:val="00976BA1"/>
    <w:rsid w:val="00980A4C"/>
    <w:rsid w:val="009B2593"/>
    <w:rsid w:val="009D2803"/>
    <w:rsid w:val="00A75A52"/>
    <w:rsid w:val="00A76773"/>
    <w:rsid w:val="00AB022A"/>
    <w:rsid w:val="00AB7442"/>
    <w:rsid w:val="00B12810"/>
    <w:rsid w:val="00B22C3D"/>
    <w:rsid w:val="00B56322"/>
    <w:rsid w:val="00B712E1"/>
    <w:rsid w:val="00B713C0"/>
    <w:rsid w:val="00B94D4E"/>
    <w:rsid w:val="00BA18D0"/>
    <w:rsid w:val="00C26C07"/>
    <w:rsid w:val="00C34260"/>
    <w:rsid w:val="00C419AC"/>
    <w:rsid w:val="00C45411"/>
    <w:rsid w:val="00C60B78"/>
    <w:rsid w:val="00C868CF"/>
    <w:rsid w:val="00CC2C0E"/>
    <w:rsid w:val="00CF3A45"/>
    <w:rsid w:val="00D10E57"/>
    <w:rsid w:val="00D32380"/>
    <w:rsid w:val="00D7123A"/>
    <w:rsid w:val="00D725AC"/>
    <w:rsid w:val="00D843A7"/>
    <w:rsid w:val="00DD0DD1"/>
    <w:rsid w:val="00DF5ACA"/>
    <w:rsid w:val="00E04CC3"/>
    <w:rsid w:val="00E1028B"/>
    <w:rsid w:val="00E22370"/>
    <w:rsid w:val="00E42589"/>
    <w:rsid w:val="00E541C3"/>
    <w:rsid w:val="00E7068D"/>
    <w:rsid w:val="00E82DF7"/>
    <w:rsid w:val="00EB1F62"/>
    <w:rsid w:val="00EC3BF4"/>
    <w:rsid w:val="00ED557E"/>
    <w:rsid w:val="00EE6DEC"/>
    <w:rsid w:val="00EF4A31"/>
    <w:rsid w:val="00F336EB"/>
    <w:rsid w:val="00F36C76"/>
    <w:rsid w:val="00F43E1E"/>
    <w:rsid w:val="00F65E20"/>
    <w:rsid w:val="00F76D63"/>
    <w:rsid w:val="00F80976"/>
    <w:rsid w:val="00F84C54"/>
    <w:rsid w:val="00F960A6"/>
    <w:rsid w:val="00FA3E5A"/>
    <w:rsid w:val="00FD5114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5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2</cp:revision>
  <dcterms:created xsi:type="dcterms:W3CDTF">2021-03-13T02:10:00Z</dcterms:created>
  <dcterms:modified xsi:type="dcterms:W3CDTF">2021-03-13T02:11:00Z</dcterms:modified>
</cp:coreProperties>
</file>